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82" w:rsidRDefault="002C5782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2C5782" w:rsidRDefault="002C578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5782">
        <w:tc>
          <w:tcPr>
            <w:tcW w:w="4677" w:type="dxa"/>
          </w:tcPr>
          <w:p w:rsidR="002C5782" w:rsidRDefault="002C5782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</w:tcPr>
          <w:p w:rsidR="002C5782" w:rsidRDefault="002C578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C5782" w:rsidRDefault="002C57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782" w:rsidRDefault="002C5782">
      <w:pPr>
        <w:pStyle w:val="ConsPlusNormal"/>
        <w:jc w:val="center"/>
      </w:pPr>
    </w:p>
    <w:p w:rsidR="002C5782" w:rsidRDefault="002C5782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C5782" w:rsidRDefault="002C5782">
      <w:pPr>
        <w:pStyle w:val="ConsPlusNormal"/>
        <w:jc w:val="center"/>
        <w:rPr>
          <w:b/>
          <w:bCs/>
        </w:rPr>
      </w:pPr>
    </w:p>
    <w:p w:rsidR="002C5782" w:rsidRDefault="002C5782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2C5782" w:rsidRDefault="002C5782">
      <w:pPr>
        <w:pStyle w:val="ConsPlusNormal"/>
        <w:jc w:val="center"/>
        <w:rPr>
          <w:b/>
          <w:bCs/>
        </w:rPr>
      </w:pPr>
    </w:p>
    <w:p w:rsidR="002C5782" w:rsidRDefault="002C5782">
      <w:pPr>
        <w:pStyle w:val="ConsPlusNormal"/>
        <w:jc w:val="center"/>
        <w:rPr>
          <w:b/>
          <w:bCs/>
        </w:rPr>
      </w:pPr>
      <w:r>
        <w:rPr>
          <w:b/>
          <w:bCs/>
        </w:rPr>
        <w:t>ОБ АНТИКОРРУПЦИОННОЙ ЭКСПЕРТИЗЕ</w:t>
      </w:r>
    </w:p>
    <w:p w:rsidR="002C5782" w:rsidRDefault="002C5782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И ПРОЕКТОВ НОРМАТИВНЫХ</w:t>
      </w:r>
    </w:p>
    <w:p w:rsidR="002C5782" w:rsidRDefault="002C5782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ПРАВОВЫХ АКТОВ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jc w:val="right"/>
      </w:pPr>
      <w:r>
        <w:t>Принят</w:t>
      </w:r>
    </w:p>
    <w:p w:rsidR="002C5782" w:rsidRDefault="002C5782">
      <w:pPr>
        <w:pStyle w:val="ConsPlusNormal"/>
        <w:jc w:val="right"/>
      </w:pPr>
      <w:r>
        <w:t>Государственной Думой</w:t>
      </w:r>
    </w:p>
    <w:p w:rsidR="002C5782" w:rsidRDefault="002C5782">
      <w:pPr>
        <w:pStyle w:val="ConsPlusNormal"/>
        <w:jc w:val="right"/>
      </w:pPr>
      <w:r>
        <w:t>3 июля 2009 года</w:t>
      </w:r>
    </w:p>
    <w:p w:rsidR="002C5782" w:rsidRDefault="002C5782">
      <w:pPr>
        <w:pStyle w:val="ConsPlusNormal"/>
        <w:jc w:val="right"/>
      </w:pPr>
    </w:p>
    <w:p w:rsidR="002C5782" w:rsidRDefault="002C5782">
      <w:pPr>
        <w:pStyle w:val="ConsPlusNormal"/>
        <w:jc w:val="right"/>
      </w:pPr>
      <w:r>
        <w:t>Одобрен</w:t>
      </w:r>
    </w:p>
    <w:p w:rsidR="002C5782" w:rsidRDefault="002C5782">
      <w:pPr>
        <w:pStyle w:val="ConsPlusNormal"/>
        <w:jc w:val="right"/>
      </w:pPr>
      <w:r>
        <w:t>Советом Федерации</w:t>
      </w:r>
    </w:p>
    <w:p w:rsidR="002C5782" w:rsidRDefault="002C5782">
      <w:pPr>
        <w:pStyle w:val="ConsPlusNormal"/>
        <w:jc w:val="right"/>
      </w:pPr>
      <w:r>
        <w:t>7 июля 2009 года</w:t>
      </w:r>
    </w:p>
    <w:p w:rsidR="002C5782" w:rsidRDefault="002C578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82" w:rsidRDefault="002C578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82" w:rsidRDefault="002C578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782" w:rsidRDefault="002C57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C5782" w:rsidRDefault="002C57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https://login.consultant.ru/link/?req=doc&amp;base=LAW&amp;n=404446&amp;dst=100490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329-ФЗ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2C5782" w:rsidRDefault="002C57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https://login.consultant.ru/link/?req=doc&amp;base=LAW&amp;n=153475&amp;dst=100008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279-ФЗ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04.06.2018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https://login.consultant.ru/link/?req=doc&amp;base=LAW&amp;n=299390&amp;dst=100008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145-ФЗ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11.10.2018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https://login.consultant.ru/link/?req=doc&amp;base=LAW&amp;n=308716&amp;dst=100008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362-ФЗ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2C5782" w:rsidRDefault="002C578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https://login.consultant.ru/link/?req=doc&amp;base=LAW&amp;n=433276&amp;dst=100208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498-ФЗ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82" w:rsidRDefault="002C578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C5782" w:rsidRDefault="002C5782">
      <w:pPr>
        <w:pStyle w:val="ConsPlusNormal"/>
        <w:jc w:val="both"/>
      </w:pPr>
      <w:r>
        <w:t xml:space="preserve">(п. 2 в ред. Федерального </w:t>
      </w:r>
      <w:r>
        <w:fldChar w:fldCharType="begin"/>
      </w:r>
      <w:r>
        <w:instrText xml:space="preserve">HYPERLINK https://login.consultant.ru/link/?req=doc&amp;base=LAW&amp;n=299390&amp;dst=100008 </w:instrText>
      </w:r>
      <w:r>
        <w:fldChar w:fldCharType="separate"/>
      </w:r>
      <w:r>
        <w:rPr>
          <w:color w:val="0000FF"/>
        </w:rPr>
        <w:t>закона</w:t>
      </w:r>
      <w:r>
        <w:fldChar w:fldCharType="end"/>
      </w:r>
      <w:r>
        <w:t xml:space="preserve"> от 04.06.2018 N 145-ФЗ)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r>
        <w:fldChar w:fldCharType="begin"/>
      </w:r>
      <w:r>
        <w:instrText xml:space="preserve">HYPERLINK https://login.consultant.ru/link/?req=doc&amp;base=LAW&amp;n=464194&amp;dst=100525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r>
        <w:fldChar w:fldCharType="begin"/>
      </w:r>
      <w:r>
        <w:instrText xml:space="preserve">HYPERLINK https://login.consultant.ru/link/?req=doc&amp;base=LAW&amp;n=220113&amp;dst=100027 </w:instrText>
      </w:r>
      <w:r>
        <w:fldChar w:fldCharType="separate"/>
      </w:r>
      <w:r>
        <w:rPr>
          <w:color w:val="0000FF"/>
        </w:rPr>
        <w:t>методике</w:t>
      </w:r>
      <w:r>
        <w:fldChar w:fldCharType="end"/>
      </w:r>
      <w:r>
        <w:t>, определенной Правительством Российской Федерации;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r>
        <w:fldChar w:fldCharType="begin"/>
      </w:r>
      <w:r>
        <w:instrText xml:space="preserve">HYPERLINK https://login.consultant.ru/link/?req=doc&amp;base=LAW&amp;n=220113&amp;dst=100013 </w:instrText>
      </w:r>
      <w:r>
        <w:fldChar w:fldCharType="separate"/>
      </w:r>
      <w:r>
        <w:rPr>
          <w:color w:val="0000FF"/>
        </w:rPr>
        <w:t>порядке</w:t>
      </w:r>
      <w:r>
        <w:fldChar w:fldCharType="end"/>
      </w:r>
      <w:r>
        <w:t xml:space="preserve"> и согласно </w:t>
      </w:r>
      <w:r>
        <w:fldChar w:fldCharType="begin"/>
      </w:r>
      <w:r>
        <w:instrText xml:space="preserve">HYPERLINK https://login.consultant.ru/link/?req=doc&amp;base=LAW&amp;n=220113&amp;dst=100027 </w:instrText>
      </w:r>
      <w:r>
        <w:fldChar w:fldCharType="separate"/>
      </w:r>
      <w:r>
        <w:rPr>
          <w:color w:val="0000FF"/>
        </w:rPr>
        <w:t>методике</w:t>
      </w:r>
      <w:r>
        <w:fldChar w:fldCharType="end"/>
      </w:r>
      <w:r>
        <w:t>, определенным Правительством Российской Федерации;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0" w:name="Par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r>
        <w:fldChar w:fldCharType="begin"/>
      </w:r>
      <w:r>
        <w:instrText xml:space="preserve">HYPERLINK https://login.consultant.ru/link/?req=doc&amp;base=LAW&amp;n=127788 </w:instrText>
      </w:r>
      <w:r>
        <w:fldChar w:fldCharType="separate"/>
      </w:r>
      <w:r>
        <w:rPr>
          <w:color w:val="0000FF"/>
        </w:rPr>
        <w:t>порядке</w:t>
      </w:r>
      <w:r>
        <w:fldChar w:fldCharType="end"/>
      </w:r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r>
        <w:fldChar w:fldCharType="begin"/>
      </w:r>
      <w:r>
        <w:instrText xml:space="preserve">HYPERLINK https://login.consultant.ru/link/?req=doc&amp;base=LAW&amp;n=220113&amp;dst=100027 </w:instrText>
      </w:r>
      <w:r>
        <w:fldChar w:fldCharType="separate"/>
      </w:r>
      <w:r>
        <w:rPr>
          <w:color w:val="0000FF"/>
        </w:rPr>
        <w:t>методике</w:t>
      </w:r>
      <w:r>
        <w:fldChar w:fldCharType="end"/>
      </w:r>
      <w:r>
        <w:t>, определенной Правительством Российской Федерации.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1" w:name="Par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2" w:name="Par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3" w:name="Par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C5782" w:rsidRDefault="002C5782">
      <w:pPr>
        <w:pStyle w:val="ConsPlusNormal"/>
        <w:jc w:val="both"/>
      </w:pPr>
      <w:r>
        <w:t xml:space="preserve">(в ред. Федеральных законов от 21.11.2011 </w:t>
      </w:r>
      <w:r>
        <w:fldChar w:fldCharType="begin"/>
      </w:r>
      <w:r>
        <w:instrText xml:space="preserve">HYPERLINK https://login.consultant.ru/link/?req=doc&amp;base=LAW&amp;n=404446&amp;dst=100493 </w:instrText>
      </w:r>
      <w:r>
        <w:fldChar w:fldCharType="separate"/>
      </w:r>
      <w:r>
        <w:rPr>
          <w:color w:val="0000FF"/>
        </w:rPr>
        <w:t>N 329-ФЗ</w:t>
      </w:r>
      <w:r>
        <w:fldChar w:fldCharType="end"/>
      </w:r>
      <w:r>
        <w:t xml:space="preserve">, от 21.10.2013 </w:t>
      </w:r>
      <w:r>
        <w:fldChar w:fldCharType="begin"/>
      </w:r>
      <w:r>
        <w:instrText xml:space="preserve">HYPERLINK https://login.consultant.ru/link/?req=doc&amp;base=LAW&amp;n=153475&amp;dst=100008 </w:instrText>
      </w:r>
      <w:r>
        <w:fldChar w:fldCharType="separate"/>
      </w:r>
      <w:r>
        <w:rPr>
          <w:color w:val="0000FF"/>
        </w:rPr>
        <w:t>N 279-ФЗ</w:t>
      </w:r>
      <w:r>
        <w:fldChar w:fldCharType="end"/>
      </w:r>
      <w:r>
        <w:t>)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4" w:name="Par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5" w:name="Par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C5782" w:rsidRDefault="002C5782">
      <w:pPr>
        <w:pStyle w:val="ConsPlusNormal"/>
        <w:jc w:val="both"/>
      </w:pPr>
      <w:r>
        <w:t xml:space="preserve">(в ред. Федерального </w:t>
      </w:r>
      <w:r>
        <w:fldChar w:fldCharType="begin"/>
      </w:r>
      <w:r>
        <w:instrText xml:space="preserve">HYPERLINK https://login.consultant.ru/link/?req=doc&amp;base=LAW&amp;n=404446&amp;dst=100494 </w:instrText>
      </w:r>
      <w:r>
        <w:fldChar w:fldCharType="separate"/>
      </w:r>
      <w:r>
        <w:rPr>
          <w:color w:val="0000FF"/>
        </w:rPr>
        <w:t>закона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spacing w:before="220"/>
        <w:ind w:firstLine="540"/>
        <w:jc w:val="both"/>
      </w:pPr>
      <w:bookmarkStart w:id="6" w:name="Par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C5782" w:rsidRDefault="002C5782">
      <w:pPr>
        <w:pStyle w:val="ConsPlusNormal"/>
        <w:jc w:val="both"/>
      </w:pPr>
      <w:r>
        <w:t xml:space="preserve">(часть 6 введена Федеральным </w:t>
      </w:r>
      <w:r>
        <w:fldChar w:fldCharType="begin"/>
      </w:r>
      <w:r>
        <w:instrText xml:space="preserve">HYPERLINK https://login.consultant.ru/link/?req=doc&amp;base=LAW&amp;n=404446&amp;dst=100495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C5782" w:rsidRDefault="002C5782">
      <w:pPr>
        <w:pStyle w:val="ConsPlusNormal"/>
        <w:jc w:val="both"/>
      </w:pPr>
      <w:r>
        <w:t xml:space="preserve">(часть 7 введена Федеральным </w:t>
      </w:r>
      <w:r>
        <w:fldChar w:fldCharType="begin"/>
      </w:r>
      <w:r>
        <w:instrText xml:space="preserve">HYPERLINK https://login.consultant.ru/link/?req=doc&amp;base=LAW&amp;n=404446&amp;dst=100497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C5782" w:rsidRDefault="002C5782">
      <w:pPr>
        <w:pStyle w:val="ConsPlusNormal"/>
        <w:jc w:val="both"/>
      </w:pPr>
      <w:r>
        <w:t xml:space="preserve">(часть 8 введена Федеральным </w:t>
      </w:r>
      <w:r>
        <w:fldChar w:fldCharType="begin"/>
      </w:r>
      <w:r>
        <w:instrText xml:space="preserve">HYPERLINK https://login.consultant.ru/link/?req=doc&amp;base=LAW&amp;n=404446&amp;dst=100499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2) в </w:t>
      </w:r>
      <w:r>
        <w:fldChar w:fldCharType="begin"/>
      </w:r>
      <w:r>
        <w:instrText xml:space="preserve">HYPERLINK https://login.consultant.ru/link/?req=doc&amp;base=LAW&amp;n=308195&amp;dst=100050 </w:instrText>
      </w:r>
      <w:r>
        <w:fldChar w:fldCharType="separate"/>
      </w:r>
      <w:r>
        <w:rPr>
          <w:color w:val="0000FF"/>
        </w:rPr>
        <w:t>заключении</w:t>
      </w:r>
      <w:r>
        <w:fldChar w:fldCharType="end"/>
      </w:r>
      <w:r>
        <w:t xml:space="preserve">, составляемом при проведении антикоррупционной экспертизы в случаях, предусмотренных </w:t>
      </w:r>
      <w:r>
        <w:fldChar w:fldCharType="begin"/>
      </w:r>
      <w:r>
        <w:instrText xml:space="preserve">HYPERLINK \l Par49  </w:instrText>
      </w:r>
      <w:r>
        <w:fldChar w:fldCharType="separate"/>
      </w:r>
      <w:r>
        <w:rPr>
          <w:color w:val="0000FF"/>
        </w:rPr>
        <w:t>частями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Par56  </w:instrText>
      </w:r>
      <w:r>
        <w:fldChar w:fldCharType="separate"/>
      </w:r>
      <w:r>
        <w:rPr>
          <w:color w:val="0000FF"/>
        </w:rPr>
        <w:t>4 статьи 3</w:t>
      </w:r>
      <w:r>
        <w:fldChar w:fldCharType="end"/>
      </w:r>
      <w:r>
        <w:t xml:space="preserve"> настоящего Федерального закона (далее - заключение).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r>
        <w:fldChar w:fldCharType="begin"/>
      </w:r>
      <w:r>
        <w:instrText xml:space="preserve">HYPERLINK \l Par53  </w:instrText>
      </w:r>
      <w:r>
        <w:fldChar w:fldCharType="separate"/>
      </w:r>
      <w:r>
        <w:rPr>
          <w:color w:val="0000FF"/>
        </w:rPr>
        <w:t>пунктом 3 части 3 статьи 3</w:t>
      </w:r>
      <w:r>
        <w:fldChar w:fldCharType="end"/>
      </w:r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C5782" w:rsidRDefault="002C5782">
      <w:pPr>
        <w:pStyle w:val="ConsPlusNormal"/>
        <w:jc w:val="both"/>
      </w:pPr>
      <w:r>
        <w:t xml:space="preserve">(часть 4.1 введена Федеральным </w:t>
      </w:r>
      <w:r>
        <w:fldChar w:fldCharType="begin"/>
      </w:r>
      <w:r>
        <w:instrText xml:space="preserve">HYPERLINK https://login.consultant.ru/link/?req=doc&amp;base=LAW&amp;n=404446&amp;dst=100502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r>
        <w:fldChar w:fldCharType="begin"/>
      </w:r>
      <w:r>
        <w:instrText xml:space="preserve">HYPERLINK \l Par50  </w:instrText>
      </w:r>
      <w:r>
        <w:fldChar w:fldCharType="separate"/>
      </w:r>
      <w:r>
        <w:rPr>
          <w:color w:val="0000FF"/>
        </w:rPr>
        <w:t>пунктами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\l Par51  </w:instrText>
      </w:r>
      <w:r>
        <w:fldChar w:fldCharType="separate"/>
      </w:r>
      <w:r>
        <w:rPr>
          <w:color w:val="0000FF"/>
        </w:rPr>
        <w:t>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Par54  </w:instrText>
      </w:r>
      <w:r>
        <w:fldChar w:fldCharType="separate"/>
      </w:r>
      <w:r>
        <w:rPr>
          <w:color w:val="0000FF"/>
        </w:rPr>
        <w:t>4 части 3 статьи 3</w:t>
      </w:r>
      <w:r>
        <w:fldChar w:fldCharType="end"/>
      </w:r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C5782" w:rsidRDefault="002C5782">
      <w:pPr>
        <w:pStyle w:val="ConsPlusNormal"/>
        <w:jc w:val="both"/>
      </w:pPr>
      <w:r>
        <w:t xml:space="preserve">(часть 5 в ред. Федерального </w:t>
      </w:r>
      <w:r>
        <w:fldChar w:fldCharType="begin"/>
      </w:r>
      <w:r>
        <w:instrText xml:space="preserve">HYPERLINK https://login.consultant.ru/link/?req=doc&amp;base=LAW&amp;n=404446&amp;dst=100504 </w:instrText>
      </w:r>
      <w:r>
        <w:fldChar w:fldCharType="separate"/>
      </w:r>
      <w:r>
        <w:rPr>
          <w:color w:val="0000FF"/>
        </w:rPr>
        <w:t>закона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C5782" w:rsidRDefault="002C5782">
      <w:pPr>
        <w:pStyle w:val="ConsPlusNormal"/>
        <w:jc w:val="both"/>
      </w:pPr>
      <w:r>
        <w:t xml:space="preserve">(в ред. Федерального </w:t>
      </w:r>
      <w:r>
        <w:fldChar w:fldCharType="begin"/>
      </w:r>
      <w:r>
        <w:instrText xml:space="preserve">HYPERLINK https://login.consultant.ru/link/?req=doc&amp;base=LAW&amp;n=404446&amp;dst=100506 </w:instrText>
      </w:r>
      <w:r>
        <w:fldChar w:fldCharType="separate"/>
      </w:r>
      <w:r>
        <w:rPr>
          <w:color w:val="0000FF"/>
        </w:rPr>
        <w:t>закона</w:t>
      </w:r>
      <w:r>
        <w:fldChar w:fldCharType="end"/>
      </w:r>
      <w:r>
        <w:t xml:space="preserve"> от 21.11.2011 N 329-ФЗ)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r>
        <w:fldChar w:fldCharType="begin"/>
      </w:r>
      <w:r>
        <w:instrText xml:space="preserve">HYPERLINK https://login.consultant.ru/link/?req=doc&amp;base=LAW&amp;n=220113&amp;dst=100021 </w:instrText>
      </w:r>
      <w:r>
        <w:fldChar w:fldCharType="separate"/>
      </w:r>
      <w:r>
        <w:rPr>
          <w:color w:val="0000FF"/>
        </w:rPr>
        <w:t>порядке</w:t>
      </w:r>
      <w:r>
        <w:fldChar w:fldCharType="end"/>
      </w:r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r>
        <w:fldChar w:fldCharType="begin"/>
      </w:r>
      <w:r>
        <w:instrText xml:space="preserve">HYPERLINK https://login.consultant.ru/link/?req=doc&amp;base=LAW&amp;n=454849&amp;dst=100016 </w:instrText>
      </w:r>
      <w:r>
        <w:fldChar w:fldCharType="separate"/>
      </w:r>
      <w:r>
        <w:rPr>
          <w:color w:val="0000FF"/>
        </w:rPr>
        <w:t>Порядок</w:t>
      </w:r>
      <w:r>
        <w:fldChar w:fldCharType="end"/>
      </w:r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C5782" w:rsidRDefault="002C5782">
      <w:pPr>
        <w:pStyle w:val="ConsPlusNormal"/>
        <w:jc w:val="both"/>
      </w:pPr>
      <w:r>
        <w:t xml:space="preserve">(в ред. Федеральных законов от 21.11.2011 </w:t>
      </w:r>
      <w:r>
        <w:fldChar w:fldCharType="begin"/>
      </w:r>
      <w:r>
        <w:instrText xml:space="preserve">HYPERLINK https://login.consultant.ru/link/?req=doc&amp;base=LAW&amp;n=404446&amp;dst=100507 </w:instrText>
      </w:r>
      <w:r>
        <w:fldChar w:fldCharType="separate"/>
      </w:r>
      <w:r>
        <w:rPr>
          <w:color w:val="0000FF"/>
        </w:rPr>
        <w:t>N 329-ФЗ</w:t>
      </w:r>
      <w:r>
        <w:fldChar w:fldCharType="end"/>
      </w:r>
      <w:r>
        <w:t xml:space="preserve">, от 11.10.2018 </w:t>
      </w:r>
      <w:r>
        <w:fldChar w:fldCharType="begin"/>
      </w:r>
      <w:r>
        <w:instrText xml:space="preserve">HYPERLINK https://login.consultant.ru/link/?req=doc&amp;base=LAW&amp;n=308716&amp;dst=100009 </w:instrText>
      </w:r>
      <w:r>
        <w:fldChar w:fldCharType="separate"/>
      </w:r>
      <w:r>
        <w:rPr>
          <w:color w:val="0000FF"/>
        </w:rPr>
        <w:t>N 362-ФЗ</w:t>
      </w:r>
      <w:r>
        <w:fldChar w:fldCharType="end"/>
      </w:r>
      <w:r>
        <w:t>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2C5782" w:rsidRDefault="002C5782">
      <w:pPr>
        <w:pStyle w:val="ConsPlusNormal"/>
        <w:jc w:val="both"/>
      </w:pPr>
      <w:r>
        <w:t xml:space="preserve">(п. 5 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2C5782" w:rsidRDefault="002C5782">
      <w:pPr>
        <w:pStyle w:val="ConsPlusNormal"/>
        <w:jc w:val="both"/>
      </w:pPr>
      <w:r>
        <w:t xml:space="preserve">(часть 1.1 введена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C5782" w:rsidRDefault="002C5782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C5782" w:rsidRDefault="002C5782">
      <w:pPr>
        <w:pStyle w:val="ConsPlusNormal"/>
        <w:ind w:firstLine="540"/>
        <w:jc w:val="both"/>
      </w:pPr>
    </w:p>
    <w:p w:rsidR="002C5782" w:rsidRDefault="002C5782">
      <w:pPr>
        <w:pStyle w:val="ConsPlusNormal"/>
        <w:jc w:val="right"/>
      </w:pPr>
      <w:r>
        <w:t>Президент</w:t>
      </w:r>
    </w:p>
    <w:p w:rsidR="002C5782" w:rsidRDefault="002C5782">
      <w:pPr>
        <w:pStyle w:val="ConsPlusNormal"/>
        <w:jc w:val="right"/>
      </w:pPr>
      <w:r>
        <w:t>Российской Федерации</w:t>
      </w:r>
    </w:p>
    <w:p w:rsidR="002C5782" w:rsidRDefault="002C5782">
      <w:pPr>
        <w:pStyle w:val="ConsPlusNormal"/>
        <w:jc w:val="right"/>
      </w:pPr>
      <w:r>
        <w:t>Д.МЕДВЕДЕВ</w:t>
      </w:r>
    </w:p>
    <w:p w:rsidR="002C5782" w:rsidRDefault="002C5782">
      <w:pPr>
        <w:pStyle w:val="ConsPlusNormal"/>
      </w:pPr>
      <w:r>
        <w:t>Москва, Кремль</w:t>
      </w:r>
    </w:p>
    <w:p w:rsidR="002C5782" w:rsidRDefault="002C5782">
      <w:pPr>
        <w:pStyle w:val="ConsPlusNormal"/>
        <w:spacing w:before="220"/>
      </w:pPr>
      <w:r>
        <w:t>17 июля 2009 года</w:t>
      </w:r>
    </w:p>
    <w:p w:rsidR="002C5782" w:rsidRDefault="002C5782">
      <w:pPr>
        <w:pStyle w:val="ConsPlusNormal"/>
        <w:spacing w:before="220"/>
      </w:pPr>
      <w:r>
        <w:t>N 172-ФЗ</w:t>
      </w:r>
    </w:p>
    <w:p w:rsidR="002C5782" w:rsidRDefault="002C5782">
      <w:pPr>
        <w:pStyle w:val="ConsPlusNormal"/>
      </w:pPr>
    </w:p>
    <w:p w:rsidR="002C5782" w:rsidRDefault="002C5782">
      <w:pPr>
        <w:pStyle w:val="ConsPlusNormal"/>
      </w:pPr>
    </w:p>
    <w:p w:rsidR="002C5782" w:rsidRDefault="002C57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ABD" w:rsidRDefault="00076ABD">
      <w:bookmarkStart w:id="7" w:name="_GoBack"/>
      <w:bookmarkEnd w:id="7"/>
    </w:p>
    <w:sectPr w:rsidR="00076ABD" w:rsidSect="0056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82"/>
    <w:rsid w:val="00076ABD"/>
    <w:rsid w:val="002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6CEB-899F-4126-8CE6-30FB9793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2024-04-15T13:56:00Z</dcterms:created>
  <dcterms:modified xsi:type="dcterms:W3CDTF">2024-04-15T13:57:00Z</dcterms:modified>
</cp:coreProperties>
</file>